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1B95" w:rsidRDefault="001B4F6A" w:rsidP="001B4F6A">
      <w:pPr>
        <w:jc w:val="center"/>
        <w:rPr>
          <w:b/>
        </w:rPr>
      </w:pPr>
      <w:r>
        <w:rPr>
          <w:b/>
        </w:rPr>
        <w:t>H.L.P. Thème I : La recherche de soi</w:t>
      </w:r>
    </w:p>
    <w:p w:rsidR="001B4F6A" w:rsidRDefault="001B4F6A" w:rsidP="001B4F6A">
      <w:pPr>
        <w:jc w:val="center"/>
        <w:rPr>
          <w:b/>
        </w:rPr>
      </w:pPr>
      <w:r>
        <w:rPr>
          <w:b/>
        </w:rPr>
        <w:t>Quelques pistes pour le grand oral</w:t>
      </w:r>
    </w:p>
    <w:p w:rsidR="001B4F6A" w:rsidRDefault="001B4F6A" w:rsidP="001B4F6A">
      <w:pPr>
        <w:jc w:val="center"/>
        <w:rPr>
          <w:b/>
        </w:rPr>
      </w:pPr>
    </w:p>
    <w:p w:rsidR="001B4F6A" w:rsidRDefault="001B4F6A" w:rsidP="001B4F6A">
      <w:r>
        <w:t xml:space="preserve">Chapitre 1 : Éducation, transmission, émancipation </w:t>
      </w:r>
    </w:p>
    <w:p w:rsidR="001B4F6A" w:rsidRDefault="001B4F6A" w:rsidP="001B4F6A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4"/>
        <w:gridCol w:w="2178"/>
        <w:gridCol w:w="6873"/>
      </w:tblGrid>
      <w:tr w:rsidR="001B4F6A" w:rsidRPr="001B4F6A" w:rsidTr="001F3519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 xml:space="preserve">H.L.P. et...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 xml:space="preserve">S.E.S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>- Le système scolaire et les inégalités sociales</w:t>
            </w:r>
            <w:r w:rsidRPr="001B4F6A">
              <w:rPr>
                <w:rFonts w:eastAsia="Times New Roman" w:cstheme="minorHAnsi"/>
                <w:lang w:eastAsia="fr-FR"/>
              </w:rPr>
              <w:br/>
              <w:t>- Valeurs républicaines et laïcité à l’école</w:t>
            </w:r>
            <w:r w:rsidRPr="001B4F6A">
              <w:rPr>
                <w:rFonts w:eastAsia="Times New Roman" w:cstheme="minorHAnsi"/>
                <w:lang w:eastAsia="fr-FR"/>
              </w:rPr>
              <w:br/>
              <w:t xml:space="preserve">- Parcours scolaires et insertion professionnelle </w:t>
            </w:r>
          </w:p>
        </w:tc>
      </w:tr>
      <w:tr w:rsidR="001B4F6A" w:rsidRPr="001B4F6A" w:rsidTr="001F3519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rPr>
                <w:rFonts w:eastAsia="Times New Roman" w:cstheme="minorHAnsi"/>
                <w:lang w:eastAsia="fr-F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 xml:space="preserve">Histoire-géo- politique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>- Éducation et émancipation des femmes dans le monde</w:t>
            </w:r>
            <w:r w:rsidRPr="001B4F6A">
              <w:rPr>
                <w:rFonts w:eastAsia="Times New Roman" w:cstheme="minorHAnsi"/>
                <w:lang w:eastAsia="fr-FR"/>
              </w:rPr>
              <w:br/>
              <w:t>- La démocratisation de l’accès à l’éducation</w:t>
            </w:r>
            <w:r w:rsidRPr="001B4F6A">
              <w:rPr>
                <w:rFonts w:eastAsia="Times New Roman" w:cstheme="minorHAnsi"/>
                <w:lang w:eastAsia="fr-FR"/>
              </w:rPr>
              <w:br/>
              <w:t xml:space="preserve">- Le transmission d’un patrimoine et la connaissance du passé </w:t>
            </w:r>
          </w:p>
        </w:tc>
      </w:tr>
      <w:tr w:rsidR="001B4F6A" w:rsidRPr="001B4F6A" w:rsidTr="001F3519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rPr>
                <w:rFonts w:eastAsia="Times New Roman" w:cstheme="minorHAnsi"/>
                <w:lang w:eastAsia="fr-F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 xml:space="preserve">S.V.T.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Default="001B4F6A" w:rsidP="001F3519">
            <w:pPr>
              <w:pStyle w:val="Sansinterligne"/>
              <w:rPr>
                <w:lang w:eastAsia="fr-FR"/>
              </w:rPr>
            </w:pPr>
            <w:r w:rsidRPr="001B4F6A">
              <w:rPr>
                <w:lang w:eastAsia="fr-FR"/>
              </w:rPr>
              <w:t xml:space="preserve">- L’apport des sciences cognitives dans l’éducation moderne </w:t>
            </w:r>
          </w:p>
          <w:p w:rsidR="001B4F6A" w:rsidRPr="001B4F6A" w:rsidRDefault="001B4F6A" w:rsidP="001F3519">
            <w:pPr>
              <w:pStyle w:val="Sansinterligne"/>
              <w:rPr>
                <w:lang w:eastAsia="fr-FR"/>
              </w:rPr>
            </w:pPr>
            <w:r w:rsidRPr="001B4F6A">
              <w:rPr>
                <w:lang w:eastAsia="fr-FR"/>
              </w:rPr>
              <w:t xml:space="preserve">- Plasticité cérébrale et apprentissage </w:t>
            </w:r>
          </w:p>
        </w:tc>
      </w:tr>
      <w:tr w:rsidR="001B4F6A" w:rsidRPr="001B4F6A" w:rsidTr="001F3519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rPr>
                <w:rFonts w:eastAsia="Times New Roman" w:cstheme="minorHAnsi"/>
                <w:lang w:eastAsia="fr-F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 xml:space="preserve">Littérature anglaise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>- Comparer le mod</w:t>
            </w:r>
            <w:r>
              <w:rPr>
                <w:rFonts w:eastAsia="Times New Roman" w:cstheme="minorHAnsi"/>
                <w:lang w:eastAsia="fr-FR"/>
              </w:rPr>
              <w:t>èle</w:t>
            </w:r>
            <w:r w:rsidRPr="001B4F6A">
              <w:rPr>
                <w:rFonts w:eastAsia="Times New Roman" w:cstheme="minorHAnsi"/>
                <w:lang w:eastAsia="fr-FR"/>
              </w:rPr>
              <w:t xml:space="preserve"> scolaire français et anglo-saxon</w:t>
            </w:r>
            <w:r w:rsidRPr="001B4F6A">
              <w:rPr>
                <w:rFonts w:eastAsia="Times New Roman" w:cstheme="minorHAnsi"/>
                <w:lang w:eastAsia="fr-FR"/>
              </w:rPr>
              <w:br/>
              <w:t>- Initiation et transmission dans la littérature anglophone de l’imaginaire</w:t>
            </w:r>
            <w:r w:rsidRPr="001B4F6A">
              <w:rPr>
                <w:rFonts w:eastAsia="Times New Roman" w:cstheme="minorHAnsi"/>
                <w:lang w:eastAsia="fr-FR"/>
              </w:rPr>
              <w:br/>
              <w:t xml:space="preserve">- Altérité, apprentissage et quête de soi dans la littérature anglophone </w:t>
            </w:r>
          </w:p>
        </w:tc>
      </w:tr>
      <w:tr w:rsidR="001B4F6A" w:rsidRPr="001B4F6A" w:rsidTr="001F3519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rPr>
                <w:rFonts w:eastAsia="Times New Roman" w:cstheme="minorHAnsi"/>
                <w:lang w:eastAsia="fr-F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 xml:space="preserve">Littérature espagnole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>- Conquête du Nouveau Monde et prosélytisme</w:t>
            </w:r>
            <w:r w:rsidRPr="001B4F6A">
              <w:rPr>
                <w:rFonts w:eastAsia="Times New Roman" w:cstheme="minorHAnsi"/>
                <w:lang w:eastAsia="fr-FR"/>
              </w:rPr>
              <w:br/>
              <w:t xml:space="preserve">- Éducation, dictature et propagande en Amérique latine </w:t>
            </w:r>
          </w:p>
        </w:tc>
      </w:tr>
      <w:tr w:rsidR="001B4F6A" w:rsidRPr="001B4F6A" w:rsidTr="001F3519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rPr>
                <w:rFonts w:eastAsia="Times New Roman" w:cstheme="minorHAnsi"/>
                <w:lang w:eastAsia="fr-FR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spacing w:before="100" w:beforeAutospacing="1" w:after="100" w:afterAutospacing="1"/>
              <w:rPr>
                <w:rFonts w:eastAsia="Times New Roman" w:cstheme="minorHAnsi"/>
                <w:lang w:eastAsia="fr-FR"/>
              </w:rPr>
            </w:pPr>
            <w:r w:rsidRPr="001B4F6A">
              <w:rPr>
                <w:rFonts w:eastAsia="Times New Roman" w:cstheme="minorHAnsi"/>
                <w:lang w:eastAsia="fr-FR"/>
              </w:rPr>
              <w:t xml:space="preserve">CAV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B4F6A" w:rsidRPr="001B4F6A" w:rsidRDefault="001B4F6A" w:rsidP="001F3519">
            <w:pPr>
              <w:pStyle w:val="Sansinterligne"/>
              <w:rPr>
                <w:rFonts w:cstheme="minorHAnsi"/>
                <w:lang w:eastAsia="fr-FR"/>
              </w:rPr>
            </w:pPr>
            <w:r w:rsidRPr="001B4F6A">
              <w:rPr>
                <w:rFonts w:cstheme="minorHAnsi"/>
                <w:lang w:eastAsia="fr-FR"/>
              </w:rPr>
              <w:t xml:space="preserve">- Figures de maîtres et d’élèves </w:t>
            </w:r>
          </w:p>
          <w:p w:rsidR="001B4F6A" w:rsidRPr="001B4F6A" w:rsidRDefault="001B4F6A" w:rsidP="001F3519">
            <w:pPr>
              <w:pStyle w:val="Sansinterligne"/>
              <w:rPr>
                <w:rFonts w:cstheme="minorHAnsi"/>
                <w:lang w:eastAsia="fr-FR"/>
              </w:rPr>
            </w:pPr>
            <w:r w:rsidRPr="001B4F6A">
              <w:rPr>
                <w:rFonts w:cstheme="minorHAnsi"/>
                <w:lang w:eastAsia="fr-FR"/>
              </w:rPr>
              <w:t xml:space="preserve">- Figures de révoltés </w:t>
            </w:r>
          </w:p>
        </w:tc>
      </w:tr>
    </w:tbl>
    <w:p w:rsidR="001B4F6A" w:rsidRPr="001B4F6A" w:rsidRDefault="00F03F47" w:rsidP="001B4F6A">
      <w:pPr>
        <w:ind w:left="284"/>
      </w:pPr>
      <w:r>
        <w:t>Physique-Chimie ?</w:t>
      </w:r>
      <w:bookmarkStart w:id="0" w:name="_GoBack"/>
      <w:bookmarkEnd w:id="0"/>
    </w:p>
    <w:sectPr w:rsidR="001B4F6A" w:rsidRPr="001B4F6A" w:rsidSect="001B4F6A">
      <w:pgSz w:w="11900" w:h="16840"/>
      <w:pgMar w:top="1417" w:right="844" w:bottom="1417" w:left="99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F6A"/>
    <w:rsid w:val="000045B5"/>
    <w:rsid w:val="001B4F6A"/>
    <w:rsid w:val="00281B95"/>
    <w:rsid w:val="005F28BB"/>
    <w:rsid w:val="00F03F47"/>
    <w:rsid w:val="00F15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856471A"/>
  <w15:chartTrackingRefBased/>
  <w15:docId w15:val="{F64D101D-F0DF-8F4E-8862-B894462F7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B4F6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paragraph" w:styleId="Sansinterligne">
    <w:name w:val="No Spacing"/>
    <w:uiPriority w:val="1"/>
    <w:qFormat/>
    <w:rsid w:val="001B4F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41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60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56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457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08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528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66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32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19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582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16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350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01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564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7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077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52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532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63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802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84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930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26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4572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597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752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922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159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Microsoft Office</dc:creator>
  <cp:keywords/>
  <dc:description/>
  <cp:lastModifiedBy>Utilisateur Microsoft Office</cp:lastModifiedBy>
  <cp:revision>3</cp:revision>
  <dcterms:created xsi:type="dcterms:W3CDTF">2020-09-24T20:06:00Z</dcterms:created>
  <dcterms:modified xsi:type="dcterms:W3CDTF">2020-09-26T01:35:00Z</dcterms:modified>
</cp:coreProperties>
</file>